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0D" w:rsidRPr="00E7149B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>ประสิทธิผลของก</w:t>
      </w:r>
      <w:r w:rsidR="00AA3782" w:rsidRPr="00E7149B">
        <w:rPr>
          <w:rStyle w:val="fontstyle0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>รฟื้นฟูสมรรถภ</w:t>
      </w:r>
      <w:r w:rsidR="00AA3782" w:rsidRPr="00E7149B">
        <w:rPr>
          <w:rStyle w:val="fontstyle0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>พผู้ป่วยโรคสมองข</w:t>
      </w:r>
      <w:r w:rsidR="00AA3782" w:rsidRPr="00E7149B">
        <w:rPr>
          <w:rStyle w:val="fontstyle0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>ดเลือด</w:t>
      </w:r>
      <w:proofErr w:type="gramStart"/>
      <w:r w:rsidR="00325B0D" w:rsidRPr="00E7149B">
        <w:rPr>
          <w:rFonts w:ascii="AngsanaUPC" w:hAnsi="AngsanaUPC" w:cs="AngsanaUPC"/>
          <w:sz w:val="32"/>
          <w:szCs w:val="32"/>
        </w:rPr>
        <w:t>n</w:t>
      </w:r>
      <w:proofErr w:type="gramEnd"/>
      <w:r w:rsidR="00325B0D" w:rsidRPr="00E7149B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>โรงพย</w:t>
      </w:r>
      <w:r w:rsidR="00AA3782" w:rsidRPr="00E7149B">
        <w:rPr>
          <w:rStyle w:val="fontstyle0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>บ</w:t>
      </w:r>
      <w:r w:rsidR="00AA3782" w:rsidRPr="00E7149B">
        <w:rPr>
          <w:rStyle w:val="fontstyle0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>ลหนองบัวลำภู</w:t>
      </w:r>
    </w:p>
    <w:p w:rsidR="00325B0D" w:rsidRPr="00E7149B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proofErr w:type="spellStart"/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สุริยันต์</w:t>
      </w:r>
      <w:proofErr w:type="spellEnd"/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 ปัญห</w:t>
      </w:r>
      <w:r w:rsidR="00AA3782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</w:t>
      </w:r>
      <w:r w:rsidR="00AA3782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ช พบ.</w:t>
      </w:r>
      <w:proofErr w:type="gramStart"/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, </w:t>
      </w:r>
      <w:proofErr w:type="spellStart"/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วว.</w:t>
      </w:r>
      <w:proofErr w:type="spellEnd"/>
      <w:proofErr w:type="gramEnd"/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 (เวชศ</w:t>
      </w:r>
      <w:r w:rsidR="00AA3782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สตร์ฟื้นฟู) กลุ่มง</w:t>
      </w:r>
      <w:r w:rsidR="00AA3782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นเวชกรรมฟื้นฟู โรงพย</w:t>
      </w:r>
      <w:r w:rsidR="00AA3782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บ</w:t>
      </w:r>
      <w:r w:rsidR="00AA3782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ลหนองบัวลำภู</w:t>
      </w:r>
    </w:p>
    <w:p w:rsidR="00325B0D" w:rsidRPr="00E7149B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>บทคัดย่อ</w:t>
      </w:r>
    </w:p>
    <w:p w:rsidR="00AA3782" w:rsidRPr="00E7149B" w:rsidRDefault="00FB0AE4" w:rsidP="00034ED5">
      <w:pPr>
        <w:pStyle w:val="a3"/>
        <w:ind w:firstLine="720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รศึกษ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วิจัยนี้เป็นก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รศึกษ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วิเคร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ะห์แบบย้อนหลัง (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Retrospective analytic study)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มีวัตถุประสงค์เพื่อศึกษ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ประสิทธิผลของก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พผู้ป่วยโรคสมองข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ดเลือดและเพื่อศึกษ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ปัจจัยที่มีผลต่อก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พผู้ป่วยโรคสมองข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ดเลือดที่ม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รับบริก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รที่โรงพย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บ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ลหนองบัวลำภู กลุ่มตัวอย่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งคือผู้ป่วยโรคสมองข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ดเลือดที่ม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รับบริก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รที่แผนกเวชกรรมฟื้นฟู โรงพย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บ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ลหนองบัวลำภู ระหว่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ง มกร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คม-ธันว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คม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>2558</w:t>
      </w:r>
      <w:r w:rsidR="00325B0D" w:rsidRPr="00E7149B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จำนวน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245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ย โดยใช้แบบประเมิน </w:t>
      </w:r>
      <w:proofErr w:type="spellStart"/>
      <w:r w:rsidRPr="00E7149B">
        <w:rPr>
          <w:rStyle w:val="fontstyle11"/>
          <w:rFonts w:ascii="AngsanaUPC" w:hAnsi="AngsanaUPC" w:cs="AngsanaUPC"/>
          <w:sz w:val="32"/>
          <w:szCs w:val="32"/>
        </w:rPr>
        <w:t>Modifed</w:t>
      </w:r>
      <w:proofErr w:type="spellEnd"/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11"/>
          <w:rFonts w:ascii="AngsanaUPC" w:hAnsi="AngsanaUPC" w:cs="AngsanaUPC"/>
          <w:sz w:val="32"/>
          <w:szCs w:val="32"/>
        </w:rPr>
        <w:t>Barthel</w:t>
      </w:r>
      <w:proofErr w:type="spellEnd"/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 Index (Thai version)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เป็นเครื่องมือในก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รประเมินคว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มส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รถในก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รปฏิบัติกิจวัตรประจำวัน เพื่อวัดประสิทธิผลของก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พผู้ป่วยที่ได้รับก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 วิเคร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ะห์ข้อมูลส่วนบุคคลด้วยสถิติก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รแจกแจงคว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มถี่ ร้อยละ วิเคร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ะห์เปรียบเทียบคะแนนคว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มส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รถในก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รปฏิบัติกิจวัตรประจำวันโดยใช้สถิติ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paired T- Test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และวิเคร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ะห์ปัจจัยที่มีผลต่อก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E7149B" w:rsidRPr="00E7149B">
        <w:rPr>
          <w:rStyle w:val="fontstyle01"/>
          <w:rFonts w:ascii="AngsanaUPC" w:hAnsi="Tahoma" w:cs="AngsanaUPC" w:hint="cs"/>
          <w:b w:val="0"/>
          <w:bCs w:val="0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พด้วยสถิติ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Independent T- Test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และ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>ANOVA</w:t>
      </w:r>
    </w:p>
    <w:p w:rsidR="00AA3782" w:rsidRPr="00E7149B" w:rsidRDefault="00FB0AE4" w:rsidP="00034ED5">
      <w:pPr>
        <w:pStyle w:val="a3"/>
        <w:ind w:firstLine="720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ผลก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รศึกษ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พบว่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ยหลังได้รับก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พผู้ป่วยมีคะแนนคว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มส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รถในก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รทำกิจวัตรประจำวันเพิ่มขึ้นอย่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งมีนัยสำคัญท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งสถิติที่ระดับ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0.05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และพบว่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เพศ อ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ยุ ภูมิลำเน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โรคประจำตัว ตำแหน่งพย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ธิสภ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พของโรคไม่มีผลต่อก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พผู้ป่วย มีเพียงจำนวนครั้งของก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รได้รับก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พเท่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นั้นที่มีผลต่อก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พผู้ป่วยโรคสมองข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ดเลือดอย่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งมีนัยสำคัญท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งสถิติที่ระดับ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>0.05</w:t>
      </w:r>
    </w:p>
    <w:p w:rsidR="00AA3782" w:rsidRPr="00E7149B" w:rsidRDefault="00FB0AE4" w:rsidP="00034ED5">
      <w:pPr>
        <w:pStyle w:val="a3"/>
        <w:ind w:firstLine="720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สรุปผลก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รศึกษ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ผู้ป่วยที่ได้รับก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พจำนวน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6-10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ครั้งและ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11-15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ครั้งมีค่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คะแนนคว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มส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ม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รถในก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รปฏิบัติกิจวัตรประจำวันเฉลี่ยม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กกว่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ผู้ป่วยที่ได้รับก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 xml:space="preserve">พ 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1-5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ครั้ง</w:t>
      </w:r>
    </w:p>
    <w:p w:rsidR="00AA3782" w:rsidRPr="00E7149B" w:rsidRDefault="00AA3782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</w:p>
    <w:p w:rsidR="003962E7" w:rsidRPr="00E7149B" w:rsidRDefault="00FB0AE4" w:rsidP="00034ED5">
      <w:pPr>
        <w:pStyle w:val="a3"/>
        <w:jc w:val="thaiDistribute"/>
        <w:rPr>
          <w:rStyle w:val="fontstyle11"/>
          <w:rFonts w:ascii="AngsanaUPC" w:hAnsi="AngsanaUPC" w:cs="AngsanaUPC"/>
          <w:sz w:val="32"/>
          <w:szCs w:val="32"/>
        </w:rPr>
      </w:pPr>
      <w:r w:rsidRPr="00E7149B">
        <w:rPr>
          <w:rStyle w:val="fontstyle01"/>
          <w:rFonts w:ascii="AngsanaUPC" w:hAnsi="AngsanaUPC" w:cs="AngsanaUPC"/>
          <w:sz w:val="32"/>
          <w:szCs w:val="32"/>
          <w:cs/>
        </w:rPr>
        <w:t xml:space="preserve">คำสำคัญ </w:t>
      </w:r>
      <w:r w:rsidRPr="00E7149B">
        <w:rPr>
          <w:rStyle w:val="fontstyle01"/>
          <w:rFonts w:ascii="AngsanaUPC" w:hAnsi="AngsanaUPC" w:cs="AngsanaUPC"/>
          <w:b w:val="0"/>
          <w:bCs w:val="0"/>
          <w:sz w:val="32"/>
          <w:szCs w:val="32"/>
          <w:cs/>
        </w:rPr>
        <w:t>:</w:t>
      </w:r>
      <w:r w:rsidRPr="00E7149B">
        <w:rPr>
          <w:rStyle w:val="fontstyle01"/>
          <w:rFonts w:ascii="AngsanaUPC" w:hAnsi="AngsanaUPC" w:cs="AngsanaUPC"/>
          <w:b w:val="0"/>
          <w:bCs w:val="0"/>
          <w:sz w:val="32"/>
          <w:szCs w:val="32"/>
        </w:rPr>
        <w:t xml:space="preserve">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โรคสมองข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ดเลือด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, 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ก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รฟื้นฟูสมรรถภ</w:t>
      </w:r>
      <w:r w:rsidR="00D724E0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Style w:val="fontstyle11"/>
          <w:rFonts w:ascii="AngsanaUPC" w:hAnsi="AngsanaUPC" w:cs="AngsanaUPC"/>
          <w:sz w:val="32"/>
          <w:szCs w:val="32"/>
          <w:cs/>
        </w:rPr>
        <w:t>พ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, </w:t>
      </w:r>
      <w:r w:rsidR="00F17652" w:rsidRPr="00E7149B">
        <w:rPr>
          <w:rStyle w:val="fontstyle11"/>
          <w:rFonts w:ascii="AngsanaUPC" w:hAnsi="AngsanaUPC" w:cs="AngsanaUPC"/>
          <w:sz w:val="32"/>
          <w:szCs w:val="32"/>
        </w:rPr>
        <w:t>Modified</w:t>
      </w:r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11"/>
          <w:rFonts w:ascii="AngsanaUPC" w:hAnsi="AngsanaUPC" w:cs="AngsanaUPC"/>
          <w:sz w:val="32"/>
          <w:szCs w:val="32"/>
        </w:rPr>
        <w:t>Barthel</w:t>
      </w:r>
      <w:proofErr w:type="spellEnd"/>
      <w:r w:rsidRPr="00E7149B">
        <w:rPr>
          <w:rStyle w:val="fontstyle11"/>
          <w:rFonts w:ascii="AngsanaUPC" w:hAnsi="AngsanaUPC" w:cs="AngsanaUPC"/>
          <w:sz w:val="32"/>
          <w:szCs w:val="32"/>
        </w:rPr>
        <w:t xml:space="preserve"> Index</w:t>
      </w:r>
    </w:p>
    <w:p w:rsidR="00FB0AE4" w:rsidRPr="00E7149B" w:rsidRDefault="00FB0AE4" w:rsidP="00034ED5">
      <w:pPr>
        <w:pStyle w:val="a3"/>
        <w:jc w:val="thaiDistribute"/>
        <w:rPr>
          <w:rStyle w:val="fontstyle11"/>
          <w:rFonts w:ascii="AngsanaUPC" w:hAnsi="AngsanaUPC" w:cs="AngsanaUPC"/>
          <w:sz w:val="32"/>
          <w:szCs w:val="32"/>
        </w:rPr>
      </w:pPr>
      <w:r w:rsidRPr="00E7149B">
        <w:rPr>
          <w:rStyle w:val="fontstyle11"/>
          <w:rFonts w:ascii="AngsanaUPC" w:hAnsi="AngsanaUPC" w:cs="AngsanaUPC"/>
          <w:sz w:val="32"/>
          <w:szCs w:val="32"/>
        </w:rPr>
        <w:br w:type="page"/>
      </w:r>
    </w:p>
    <w:p w:rsidR="00F17652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01"/>
          <w:rFonts w:ascii="AngsanaUPC" w:hAnsi="AngsanaUPC" w:cs="AngsanaUPC"/>
          <w:sz w:val="32"/>
          <w:szCs w:val="32"/>
        </w:rPr>
        <w:lastRenderedPageBreak/>
        <w:t>Effectiveness of ischemic stroke rehabilitation in</w:t>
      </w:r>
      <w:r w:rsidR="00E7149B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01"/>
          <w:rFonts w:ascii="AngsanaUPC" w:hAnsi="AngsanaUPC" w:cs="AngsanaUPC"/>
          <w:sz w:val="32"/>
          <w:szCs w:val="32"/>
        </w:rPr>
        <w:t>Nong</w:t>
      </w:r>
      <w:proofErr w:type="spellEnd"/>
      <w:r w:rsidRPr="00E7149B">
        <w:rPr>
          <w:rStyle w:val="fontstyle0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01"/>
          <w:rFonts w:ascii="AngsanaUPC" w:hAnsi="AngsanaUPC" w:cs="AngsanaUPC"/>
          <w:sz w:val="32"/>
          <w:szCs w:val="32"/>
        </w:rPr>
        <w:t>bua</w:t>
      </w:r>
      <w:proofErr w:type="spellEnd"/>
      <w:r w:rsidRPr="00E7149B">
        <w:rPr>
          <w:rStyle w:val="fontstyle01"/>
          <w:rFonts w:ascii="AngsanaUPC" w:hAnsi="AngsanaUPC" w:cs="AngsanaUPC"/>
          <w:sz w:val="32"/>
          <w:szCs w:val="32"/>
        </w:rPr>
        <w:t xml:space="preserve"> Lam </w:t>
      </w:r>
      <w:proofErr w:type="spellStart"/>
      <w:r w:rsidRPr="00E7149B">
        <w:rPr>
          <w:rStyle w:val="fontstyle01"/>
          <w:rFonts w:ascii="AngsanaUPC" w:hAnsi="AngsanaUPC" w:cs="AngsanaUPC"/>
          <w:sz w:val="32"/>
          <w:szCs w:val="32"/>
        </w:rPr>
        <w:t>Phu</w:t>
      </w:r>
      <w:proofErr w:type="spellEnd"/>
      <w:r w:rsidRPr="00E7149B">
        <w:rPr>
          <w:rStyle w:val="fontstyle01"/>
          <w:rFonts w:ascii="AngsanaUPC" w:hAnsi="AngsanaUPC" w:cs="AngsanaUPC"/>
          <w:sz w:val="32"/>
          <w:szCs w:val="32"/>
        </w:rPr>
        <w:t xml:space="preserve"> Hospital</w:t>
      </w:r>
    </w:p>
    <w:p w:rsidR="00F17652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Suriyan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Panharach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M.D. (Rehabilitation), Department of Rehabilitation,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Nong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bua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Lam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Phu</w:t>
      </w:r>
      <w:proofErr w:type="spellEnd"/>
      <w:r w:rsidR="00E7149B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>Hospital</w:t>
      </w:r>
    </w:p>
    <w:p w:rsidR="00E7149B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01"/>
          <w:rFonts w:ascii="AngsanaUPC" w:hAnsi="AngsanaUPC" w:cs="AngsanaUPC"/>
          <w:b w:val="0"/>
          <w:bCs w:val="0"/>
          <w:sz w:val="32"/>
          <w:szCs w:val="32"/>
        </w:rPr>
        <w:t>Abstract</w:t>
      </w:r>
    </w:p>
    <w:p w:rsidR="00F17652" w:rsidRDefault="00FB0AE4" w:rsidP="00034ED5">
      <w:pPr>
        <w:pStyle w:val="a3"/>
        <w:ind w:firstLine="720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21"/>
          <w:rFonts w:ascii="AngsanaUPC" w:hAnsi="AngsanaUPC" w:cs="AngsanaUPC"/>
          <w:sz w:val="32"/>
          <w:szCs w:val="32"/>
        </w:rPr>
        <w:t>This retrospective study aimed to study outcome and correlation factor of ischemic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stroke rehabilitation in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Nong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Bua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Lam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Phu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hospital. Participants were 245 ischemic stroke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patients who rehabilitated from January to December 2015. </w:t>
      </w:r>
      <w:r w:rsidR="00F17652" w:rsidRPr="00E7149B">
        <w:rPr>
          <w:rStyle w:val="fontstyle21"/>
          <w:rFonts w:ascii="AngsanaUPC" w:hAnsi="AngsanaUPC" w:cs="AngsanaUPC"/>
          <w:sz w:val="32"/>
          <w:szCs w:val="32"/>
        </w:rPr>
        <w:t>Modified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Barthel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Index (Thai version)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proofErr w:type="gramStart"/>
      <w:r w:rsidRPr="00E7149B">
        <w:rPr>
          <w:rStyle w:val="fontstyle21"/>
          <w:rFonts w:ascii="AngsanaUPC" w:hAnsi="AngsanaUPC" w:cs="AngsanaUPC"/>
          <w:sz w:val="32"/>
          <w:szCs w:val="32"/>
        </w:rPr>
        <w:t>were</w:t>
      </w:r>
      <w:proofErr w:type="gram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assign to activity of daily living and rehabilitation effectiveness assessment tool. General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>data were analyzed as frequency and percent. Activity of daily living were analyzed by paired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>T-Test, independent T-Test and analysis of variance (ANOVA) used for correlation factor.</w:t>
      </w:r>
    </w:p>
    <w:p w:rsidR="00F17652" w:rsidRDefault="00FB0AE4" w:rsidP="00034ED5">
      <w:pPr>
        <w:pStyle w:val="a3"/>
        <w:ind w:firstLine="720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Result: After rehabilitation ischemic stroke patients were </w:t>
      </w:r>
      <w:r w:rsidR="00F17652" w:rsidRPr="00E7149B">
        <w:rPr>
          <w:rStyle w:val="fontstyle21"/>
          <w:rFonts w:ascii="AngsanaUPC" w:hAnsi="AngsanaUPC" w:cs="AngsanaUPC"/>
          <w:sz w:val="32"/>
          <w:szCs w:val="32"/>
        </w:rPr>
        <w:t>significant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rising </w:t>
      </w:r>
      <w:r w:rsidR="00F17652" w:rsidRPr="00E7149B">
        <w:rPr>
          <w:rStyle w:val="fontstyle21"/>
          <w:rFonts w:ascii="AngsanaUPC" w:hAnsi="AngsanaUPC" w:cs="AngsanaUPC"/>
          <w:sz w:val="32"/>
          <w:szCs w:val="32"/>
        </w:rPr>
        <w:t>Modified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Barthel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Index (Thai version) score (p = 0.05). We found that only number of visiting period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was </w:t>
      </w:r>
      <w:r w:rsidR="00F17652" w:rsidRPr="00E7149B">
        <w:rPr>
          <w:rStyle w:val="fontstyle21"/>
          <w:rFonts w:ascii="AngsanaUPC" w:hAnsi="AngsanaUPC" w:cs="AngsanaUPC"/>
          <w:sz w:val="32"/>
          <w:szCs w:val="32"/>
        </w:rPr>
        <w:t>significant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correlation with rehabilitation outcome but gender, age, underlying disease and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lesion were not </w:t>
      </w:r>
      <w:r w:rsidR="00F17652" w:rsidRPr="00E7149B">
        <w:rPr>
          <w:rStyle w:val="fontstyle21"/>
          <w:rFonts w:ascii="AngsanaUPC" w:hAnsi="AngsanaUPC" w:cs="AngsanaUPC"/>
          <w:sz w:val="32"/>
          <w:szCs w:val="32"/>
        </w:rPr>
        <w:t>significant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>.</w:t>
      </w:r>
    </w:p>
    <w:p w:rsidR="00F17652" w:rsidRDefault="00FB0AE4" w:rsidP="00034ED5">
      <w:pPr>
        <w:pStyle w:val="a3"/>
        <w:ind w:firstLine="720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Conclusion: Patient who had number of visiting period 6 -10 and 11 – 15 were </w:t>
      </w:r>
      <w:r w:rsidR="00F17652" w:rsidRPr="00E7149B">
        <w:rPr>
          <w:rStyle w:val="fontstyle21"/>
          <w:rFonts w:ascii="AngsanaUPC" w:hAnsi="AngsanaUPC" w:cs="AngsanaUPC"/>
          <w:sz w:val="32"/>
          <w:szCs w:val="32"/>
        </w:rPr>
        <w:t>significant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rising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Modifed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Barthel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Index (Thai version) score greater than 1 – 5 visiting periods.</w:t>
      </w:r>
    </w:p>
    <w:p w:rsidR="00F17652" w:rsidRDefault="00F17652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</w:p>
    <w:p w:rsidR="00FB0AE4" w:rsidRPr="00E7149B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Style w:val="fontstyle01"/>
          <w:rFonts w:ascii="AngsanaUPC" w:hAnsi="AngsanaUPC" w:cs="AngsanaUPC"/>
          <w:b w:val="0"/>
          <w:bCs w:val="0"/>
          <w:sz w:val="32"/>
          <w:szCs w:val="32"/>
        </w:rPr>
        <w:t xml:space="preserve">Key </w:t>
      </w:r>
      <w:proofErr w:type="gramStart"/>
      <w:r w:rsidRPr="00E7149B">
        <w:rPr>
          <w:rStyle w:val="fontstyle01"/>
          <w:rFonts w:ascii="AngsanaUPC" w:hAnsi="AngsanaUPC" w:cs="AngsanaUPC"/>
          <w:b w:val="0"/>
          <w:bCs w:val="0"/>
          <w:sz w:val="32"/>
          <w:szCs w:val="32"/>
        </w:rPr>
        <w:t>word :</w:t>
      </w:r>
      <w:proofErr w:type="gramEnd"/>
      <w:r w:rsidRPr="00E7149B">
        <w:rPr>
          <w:rStyle w:val="fontstyle01"/>
          <w:rFonts w:ascii="AngsanaUPC" w:hAnsi="AngsanaUPC" w:cs="AngsanaUPC"/>
          <w:b w:val="0"/>
          <w:bCs w:val="0"/>
          <w:sz w:val="32"/>
          <w:szCs w:val="32"/>
        </w:rPr>
        <w:t xml:space="preserve"> 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Ischemic stroke, rehabilitation, </w:t>
      </w:r>
      <w:r w:rsidR="00F17652" w:rsidRPr="00E7149B">
        <w:rPr>
          <w:rStyle w:val="fontstyle21"/>
          <w:rFonts w:ascii="AngsanaUPC" w:hAnsi="AngsanaUPC" w:cs="AngsanaUPC"/>
          <w:sz w:val="32"/>
          <w:szCs w:val="32"/>
        </w:rPr>
        <w:t>Modified</w:t>
      </w:r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Style w:val="fontstyle21"/>
          <w:rFonts w:ascii="AngsanaUPC" w:hAnsi="AngsanaUPC" w:cs="AngsanaUPC"/>
          <w:sz w:val="32"/>
          <w:szCs w:val="32"/>
        </w:rPr>
        <w:t>Barthel</w:t>
      </w:r>
      <w:proofErr w:type="spellEnd"/>
      <w:r w:rsidRPr="00E7149B">
        <w:rPr>
          <w:rStyle w:val="fontstyle21"/>
          <w:rFonts w:ascii="AngsanaUPC" w:hAnsi="AngsanaUPC" w:cs="AngsanaUPC"/>
          <w:sz w:val="32"/>
          <w:szCs w:val="32"/>
        </w:rPr>
        <w:t xml:space="preserve"> Index</w:t>
      </w:r>
    </w:p>
    <w:p w:rsidR="00FB0AE4" w:rsidRPr="00E7149B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Fonts w:ascii="AngsanaUPC" w:hAnsi="AngsanaUPC" w:cs="AngsanaUPC"/>
          <w:sz w:val="32"/>
          <w:szCs w:val="32"/>
        </w:rPr>
        <w:br w:type="page"/>
      </w:r>
    </w:p>
    <w:p w:rsidR="00F17652" w:rsidRPr="00F17652" w:rsidRDefault="00FB0AE4" w:rsidP="00034ED5">
      <w:pPr>
        <w:pStyle w:val="a3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F17652">
        <w:rPr>
          <w:rFonts w:ascii="AngsanaUPC" w:hAnsi="AngsanaUPC" w:cs="AngsanaUPC"/>
          <w:b/>
          <w:bCs/>
          <w:sz w:val="32"/>
          <w:szCs w:val="32"/>
          <w:cs/>
        </w:rPr>
        <w:lastRenderedPageBreak/>
        <w:t>เอกสารอ้างอิง</w:t>
      </w:r>
    </w:p>
    <w:p w:rsidR="00F17652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Fonts w:ascii="AngsanaUPC" w:hAnsi="AngsanaUPC" w:cs="AngsanaUPC"/>
          <w:sz w:val="32"/>
          <w:szCs w:val="32"/>
        </w:rPr>
        <w:t xml:space="preserve">1. Thai Stroke Society. </w:t>
      </w:r>
      <w:r w:rsidRPr="00E7149B">
        <w:rPr>
          <w:rFonts w:ascii="AngsanaUPC" w:hAnsi="AngsanaUPC" w:cs="AngsanaUPC"/>
          <w:sz w:val="32"/>
          <w:szCs w:val="32"/>
          <w:cs/>
        </w:rPr>
        <w:t>สถ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นก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รณ์โรคหลอดเลือดสมอง [</w:t>
      </w:r>
      <w:proofErr w:type="gramStart"/>
      <w:r w:rsidRPr="00E7149B">
        <w:rPr>
          <w:rFonts w:ascii="AngsanaUPC" w:hAnsi="AngsanaUPC" w:cs="AngsanaUPC"/>
          <w:sz w:val="32"/>
          <w:szCs w:val="32"/>
        </w:rPr>
        <w:t>Internet].</w:t>
      </w:r>
      <w:proofErr w:type="gramEnd"/>
      <w:r w:rsidRPr="00E7149B">
        <w:rPr>
          <w:rFonts w:ascii="AngsanaUPC" w:hAnsi="AngsanaUPC" w:cs="AngsanaUPC"/>
          <w:sz w:val="32"/>
          <w:szCs w:val="32"/>
        </w:rPr>
        <w:t xml:space="preserve"> [</w:t>
      </w:r>
      <w:proofErr w:type="gramStart"/>
      <w:r w:rsidRPr="00E7149B">
        <w:rPr>
          <w:rFonts w:ascii="AngsanaUPC" w:hAnsi="AngsanaUPC" w:cs="AngsanaUPC"/>
          <w:sz w:val="32"/>
          <w:szCs w:val="32"/>
        </w:rPr>
        <w:t>cited</w:t>
      </w:r>
      <w:proofErr w:type="gramEnd"/>
      <w:r w:rsidRPr="00E7149B">
        <w:rPr>
          <w:rFonts w:ascii="AngsanaUPC" w:hAnsi="AngsanaUPC" w:cs="AngsanaUPC"/>
          <w:sz w:val="32"/>
          <w:szCs w:val="32"/>
        </w:rPr>
        <w:t xml:space="preserve"> 2016 July 1].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 xml:space="preserve">Available from: </w:t>
      </w:r>
      <w:hyperlink r:id="rId4" w:history="1">
        <w:r w:rsidR="00F17652" w:rsidRPr="00BB2A59">
          <w:rPr>
            <w:rStyle w:val="a4"/>
            <w:rFonts w:ascii="AngsanaUPC" w:hAnsi="AngsanaUPC" w:cs="AngsanaUPC"/>
            <w:sz w:val="32"/>
            <w:szCs w:val="32"/>
          </w:rPr>
          <w:t>https://thaistrokesociety.org/purpose/</w:t>
        </w:r>
      </w:hyperlink>
    </w:p>
    <w:p w:rsidR="00F17652" w:rsidRDefault="00F17652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</w:p>
    <w:p w:rsidR="00F17652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proofErr w:type="gramStart"/>
      <w:r w:rsidRPr="00E7149B">
        <w:rPr>
          <w:rFonts w:ascii="AngsanaUPC" w:hAnsi="AngsanaUPC" w:cs="AngsanaUPC"/>
          <w:sz w:val="32"/>
          <w:szCs w:val="32"/>
        </w:rPr>
        <w:t>2. Go A S</w:t>
      </w:r>
      <w:proofErr w:type="gramEnd"/>
      <w:r w:rsidRPr="00E7149B">
        <w:rPr>
          <w:rFonts w:ascii="AngsanaUPC" w:hAnsi="AngsanaUPC" w:cs="AngsanaUPC"/>
          <w:sz w:val="32"/>
          <w:szCs w:val="32"/>
        </w:rPr>
        <w:t xml:space="preserve">,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Mozaffarian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D, Roger V L,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Benjamin E J, Berry J D, Borden W B, et al. Heart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disease and stroke statistics—2013 update: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a report from the American Heart Association.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Circulation. 2012:e2–241.</w:t>
      </w:r>
    </w:p>
    <w:p w:rsidR="00F17652" w:rsidRDefault="00F17652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</w:p>
    <w:p w:rsidR="00F17652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Fonts w:ascii="AngsanaUPC" w:hAnsi="AngsanaUPC" w:cs="AngsanaUPC"/>
          <w:sz w:val="32"/>
          <w:szCs w:val="32"/>
        </w:rPr>
        <w:t xml:space="preserve">3.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Jauch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E C, Saver J L, Adams H P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Jr</w:t>
      </w:r>
      <w:proofErr w:type="spellEnd"/>
      <w:r w:rsidRPr="00E7149B">
        <w:rPr>
          <w:rFonts w:ascii="AngsanaUPC" w:hAnsi="AngsanaUPC" w:cs="AngsanaUPC"/>
          <w:sz w:val="32"/>
          <w:szCs w:val="32"/>
        </w:rPr>
        <w:t>,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 xml:space="preserve">Bruno A, Connors J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J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,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Demaerschalk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D R, et al.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Guidelines for the early management of patients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with acute ischemic stroke: a guideline for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healthcare professionals from the American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Heart Association /American Stroke Association.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Stroke 2013</w:t>
      </w:r>
      <w:proofErr w:type="gramStart"/>
      <w:r w:rsidRPr="00E7149B">
        <w:rPr>
          <w:rFonts w:ascii="AngsanaUPC" w:hAnsi="AngsanaUPC" w:cs="AngsanaUPC"/>
          <w:sz w:val="32"/>
          <w:szCs w:val="32"/>
        </w:rPr>
        <w:t>;44</w:t>
      </w:r>
      <w:proofErr w:type="gramEnd"/>
      <w:r w:rsidRPr="00E7149B">
        <w:rPr>
          <w:rFonts w:ascii="AngsanaUPC" w:hAnsi="AngsanaUPC" w:cs="AngsanaUPC"/>
          <w:sz w:val="32"/>
          <w:szCs w:val="32"/>
        </w:rPr>
        <w:t>(3):870.</w:t>
      </w:r>
    </w:p>
    <w:p w:rsidR="00F17652" w:rsidRDefault="00F17652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</w:p>
    <w:p w:rsidR="00F17652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Fonts w:ascii="AngsanaUPC" w:hAnsi="AngsanaUPC" w:cs="AngsanaUPC"/>
          <w:sz w:val="32"/>
          <w:szCs w:val="32"/>
        </w:rPr>
        <w:t xml:space="preserve">4. Adams H P, del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Zoppo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G,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Alberts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M J,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 xml:space="preserve">Bhatt DL, Brass L,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Furlan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A, et al. Guidelines for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the Early Management of Adults With Ischemic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Stroke. Circulation 2007</w:t>
      </w:r>
      <w:proofErr w:type="gramStart"/>
      <w:r w:rsidRPr="00E7149B">
        <w:rPr>
          <w:rFonts w:ascii="AngsanaUPC" w:hAnsi="AngsanaUPC" w:cs="AngsanaUPC"/>
          <w:sz w:val="32"/>
          <w:szCs w:val="32"/>
        </w:rPr>
        <w:t>;115:e478</w:t>
      </w:r>
      <w:proofErr w:type="gramEnd"/>
      <w:r w:rsidRPr="00E7149B">
        <w:rPr>
          <w:rFonts w:ascii="AngsanaUPC" w:hAnsi="AngsanaUPC" w:cs="AngsanaUPC"/>
          <w:sz w:val="32"/>
          <w:szCs w:val="32"/>
        </w:rPr>
        <w:t>-e534.</w:t>
      </w:r>
    </w:p>
    <w:p w:rsidR="00F17652" w:rsidRDefault="00F17652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</w:p>
    <w:p w:rsidR="00F17652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Fonts w:ascii="AngsanaUPC" w:hAnsi="AngsanaUPC" w:cs="AngsanaUPC"/>
          <w:sz w:val="32"/>
          <w:szCs w:val="32"/>
        </w:rPr>
        <w:t xml:space="preserve">5. </w:t>
      </w:r>
      <w:r w:rsidRPr="00E7149B">
        <w:rPr>
          <w:rFonts w:ascii="AngsanaUPC" w:hAnsi="AngsanaUPC" w:cs="AngsanaUPC"/>
          <w:sz w:val="32"/>
          <w:szCs w:val="32"/>
          <w:cs/>
        </w:rPr>
        <w:t xml:space="preserve">บุษกร </w:t>
      </w:r>
      <w:proofErr w:type="spellStart"/>
      <w:r w:rsidRPr="00E7149B">
        <w:rPr>
          <w:rFonts w:ascii="AngsanaUPC" w:hAnsi="AngsanaUPC" w:cs="AngsanaUPC"/>
          <w:sz w:val="32"/>
          <w:szCs w:val="32"/>
          <w:cs/>
        </w:rPr>
        <w:t>โล</w:t>
      </w:r>
      <w:proofErr w:type="spellEnd"/>
      <w:r w:rsidRPr="00E7149B">
        <w:rPr>
          <w:rFonts w:ascii="AngsanaUPC" w:hAnsi="AngsanaUPC" w:cs="AngsanaUPC"/>
          <w:sz w:val="32"/>
          <w:szCs w:val="32"/>
          <w:cs/>
        </w:rPr>
        <w:t>ห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รชุน</w:t>
      </w:r>
      <w:r w:rsidRPr="00E7149B">
        <w:rPr>
          <w:rFonts w:ascii="AngsanaUPC" w:hAnsi="AngsanaUPC" w:cs="AngsanaUPC"/>
          <w:sz w:val="32"/>
          <w:szCs w:val="32"/>
        </w:rPr>
        <w:t xml:space="preserve">, </w:t>
      </w:r>
      <w:r w:rsidRPr="00E7149B">
        <w:rPr>
          <w:rFonts w:ascii="AngsanaUPC" w:hAnsi="AngsanaUPC" w:cs="AngsanaUPC"/>
          <w:sz w:val="32"/>
          <w:szCs w:val="32"/>
          <w:cs/>
        </w:rPr>
        <w:t>ป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 xml:space="preserve">นจิต </w:t>
      </w:r>
      <w:proofErr w:type="spellStart"/>
      <w:r w:rsidRPr="00E7149B">
        <w:rPr>
          <w:rFonts w:ascii="AngsanaUPC" w:hAnsi="AngsanaUPC" w:cs="AngsanaUPC"/>
          <w:sz w:val="32"/>
          <w:szCs w:val="32"/>
          <w:cs/>
        </w:rPr>
        <w:t>วรรณภี</w:t>
      </w:r>
      <w:proofErr w:type="spellEnd"/>
      <w:r w:rsidRPr="00E7149B">
        <w:rPr>
          <w:rFonts w:ascii="AngsanaUPC" w:hAnsi="AngsanaUPC" w:cs="AngsanaUPC"/>
          <w:sz w:val="32"/>
          <w:szCs w:val="32"/>
          <w:cs/>
        </w:rPr>
        <w:t>ระ</w:t>
      </w:r>
      <w:r w:rsidRPr="00E7149B">
        <w:rPr>
          <w:rFonts w:ascii="AngsanaUPC" w:hAnsi="AngsanaUPC" w:cs="AngsanaUPC"/>
          <w:sz w:val="32"/>
          <w:szCs w:val="32"/>
        </w:rPr>
        <w:t>,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  <w:cs/>
        </w:rPr>
        <w:t>จินตน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  <w:cs/>
        </w:rPr>
        <w:t>ป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ลิวนิช</w:t>
      </w:r>
      <w:r w:rsidRPr="00E7149B">
        <w:rPr>
          <w:rFonts w:ascii="AngsanaUPC" w:hAnsi="AngsanaUPC" w:cs="AngsanaUPC"/>
          <w:sz w:val="32"/>
          <w:szCs w:val="32"/>
        </w:rPr>
        <w:t xml:space="preserve">, </w:t>
      </w:r>
      <w:r w:rsidRPr="00E7149B">
        <w:rPr>
          <w:rFonts w:ascii="AngsanaUPC" w:hAnsi="AngsanaUPC" w:cs="AngsanaUPC"/>
          <w:sz w:val="32"/>
          <w:szCs w:val="32"/>
          <w:cs/>
        </w:rPr>
        <w:t>กัญญ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รัตน์ ค้ำจุน. คว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มน่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เชื่อถือของก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รประเมินผู้ป่วยอัมพ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ตจ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 xml:space="preserve">กโรคหลอดเลือดสมอง ด้วยแบบประเมิน </w:t>
      </w:r>
      <w:proofErr w:type="spellStart"/>
      <w:proofErr w:type="gramStart"/>
      <w:r w:rsidRPr="00E7149B">
        <w:rPr>
          <w:rFonts w:ascii="AngsanaUPC" w:hAnsi="AngsanaUPC" w:cs="AngsanaUPC"/>
          <w:sz w:val="32"/>
          <w:szCs w:val="32"/>
        </w:rPr>
        <w:t>Modifed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Barthel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Index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  <w:cs/>
        </w:rPr>
        <w:t>ฉบับภ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ษ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ไทย.</w:t>
      </w:r>
      <w:proofErr w:type="gramEnd"/>
      <w:r w:rsidRPr="00E7149B">
        <w:rPr>
          <w:rFonts w:ascii="AngsanaUPC" w:hAnsi="AngsanaUPC" w:cs="AngsanaUPC"/>
          <w:sz w:val="32"/>
          <w:szCs w:val="32"/>
          <w:cs/>
        </w:rPr>
        <w:t xml:space="preserve">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Buddhachinaraj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Medical Journal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2008</w:t>
      </w:r>
      <w:proofErr w:type="gramStart"/>
      <w:r w:rsidRPr="00E7149B">
        <w:rPr>
          <w:rFonts w:ascii="AngsanaUPC" w:hAnsi="AngsanaUPC" w:cs="AngsanaUPC"/>
          <w:sz w:val="32"/>
          <w:szCs w:val="32"/>
        </w:rPr>
        <w:t>;25:842</w:t>
      </w:r>
      <w:proofErr w:type="gramEnd"/>
      <w:r w:rsidRPr="00E7149B">
        <w:rPr>
          <w:rFonts w:ascii="AngsanaUPC" w:hAnsi="AngsanaUPC" w:cs="AngsanaUPC"/>
          <w:sz w:val="32"/>
          <w:szCs w:val="32"/>
        </w:rPr>
        <w:t>-51.</w:t>
      </w:r>
    </w:p>
    <w:p w:rsidR="00F17652" w:rsidRDefault="00F17652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</w:p>
    <w:p w:rsidR="00F17652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Fonts w:ascii="AngsanaUPC" w:hAnsi="AngsanaUPC" w:cs="AngsanaUPC"/>
          <w:sz w:val="32"/>
          <w:szCs w:val="32"/>
        </w:rPr>
        <w:t xml:space="preserve">6. </w:t>
      </w:r>
      <w:r w:rsidRPr="00E7149B">
        <w:rPr>
          <w:rFonts w:ascii="AngsanaUPC" w:hAnsi="AngsanaUPC" w:cs="AngsanaUPC"/>
          <w:sz w:val="32"/>
          <w:szCs w:val="32"/>
          <w:cs/>
        </w:rPr>
        <w:t>เน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วรัตน์ ลีโทชวลิต. ก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รฟื้นฟูผู้ป่วยโรคหลอดเลือดสมองแบบผู้ป่วยนอก ประเมินโดยใช้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proofErr w:type="gramStart"/>
      <w:r w:rsidRPr="00E7149B">
        <w:rPr>
          <w:rFonts w:ascii="AngsanaUPC" w:hAnsi="AngsanaUPC" w:cs="AngsanaUPC"/>
          <w:sz w:val="32"/>
          <w:szCs w:val="32"/>
        </w:rPr>
        <w:t>Barthel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Index </w:t>
      </w:r>
      <w:r w:rsidRPr="00E7149B">
        <w:rPr>
          <w:rFonts w:ascii="AngsanaUPC" w:hAnsi="AngsanaUPC" w:cs="AngsanaUPC"/>
          <w:sz w:val="32"/>
          <w:szCs w:val="32"/>
          <w:cs/>
        </w:rPr>
        <w:t>โรงพย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บ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ลพระนครศรีอยุธย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</w:rPr>
        <w:t>.</w:t>
      </w:r>
      <w:proofErr w:type="gramEnd"/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  <w:cs/>
        </w:rPr>
        <w:t>ว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รส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รวิช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ก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รส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>ธ</w:t>
      </w:r>
      <w:r w:rsidR="00F17652">
        <w:rPr>
          <w:rStyle w:val="fontstyle11"/>
          <w:rFonts w:ascii="AngsanaUPC" w:hAnsi="Tahoma" w:cs="AngsanaUPC" w:hint="cs"/>
          <w:sz w:val="32"/>
          <w:szCs w:val="32"/>
          <w:cs/>
        </w:rPr>
        <w:t>า</w:t>
      </w:r>
      <w:r w:rsidRPr="00E7149B">
        <w:rPr>
          <w:rFonts w:ascii="AngsanaUPC" w:hAnsi="AngsanaUPC" w:cs="AngsanaUPC"/>
          <w:sz w:val="32"/>
          <w:szCs w:val="32"/>
          <w:cs/>
        </w:rPr>
        <w:t xml:space="preserve">รณสุข </w:t>
      </w:r>
      <w:r w:rsidRPr="00E7149B">
        <w:rPr>
          <w:rFonts w:ascii="AngsanaUPC" w:hAnsi="AngsanaUPC" w:cs="AngsanaUPC"/>
          <w:sz w:val="32"/>
          <w:szCs w:val="32"/>
        </w:rPr>
        <w:t>2551</w:t>
      </w:r>
      <w:proofErr w:type="gramStart"/>
      <w:r w:rsidRPr="00E7149B">
        <w:rPr>
          <w:rFonts w:ascii="AngsanaUPC" w:hAnsi="AngsanaUPC" w:cs="AngsanaUPC"/>
          <w:sz w:val="32"/>
          <w:szCs w:val="32"/>
        </w:rPr>
        <w:t>;17:74</w:t>
      </w:r>
      <w:proofErr w:type="gramEnd"/>
      <w:r w:rsidRPr="00E7149B">
        <w:rPr>
          <w:rFonts w:ascii="AngsanaUPC" w:hAnsi="AngsanaUPC" w:cs="AngsanaUPC"/>
          <w:sz w:val="32"/>
          <w:szCs w:val="32"/>
        </w:rPr>
        <w:t>-9.</w:t>
      </w:r>
    </w:p>
    <w:p w:rsidR="00F17652" w:rsidRDefault="00F17652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</w:p>
    <w:p w:rsidR="00FB0AE4" w:rsidRPr="00E7149B" w:rsidRDefault="00FB0AE4" w:rsidP="00034ED5">
      <w:pPr>
        <w:pStyle w:val="a3"/>
        <w:jc w:val="thaiDistribute"/>
        <w:rPr>
          <w:rFonts w:ascii="AngsanaUPC" w:hAnsi="AngsanaUPC" w:cs="AngsanaUPC"/>
          <w:sz w:val="32"/>
          <w:szCs w:val="32"/>
        </w:rPr>
      </w:pPr>
      <w:r w:rsidRPr="00E7149B">
        <w:rPr>
          <w:rFonts w:ascii="AngsanaUPC" w:hAnsi="AngsanaUPC" w:cs="AngsanaUPC"/>
          <w:sz w:val="32"/>
          <w:szCs w:val="32"/>
        </w:rPr>
        <w:t xml:space="preserve">7.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Bolsche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F,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Hasenbein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U,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Reissberg</w:t>
      </w:r>
      <w:proofErr w:type="spellEnd"/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 xml:space="preserve">H, Lots –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Rambaldi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W, </w:t>
      </w:r>
      <w:proofErr w:type="spellStart"/>
      <w:r w:rsidRPr="00E7149B">
        <w:rPr>
          <w:rFonts w:ascii="AngsanaUPC" w:hAnsi="AngsanaUPC" w:cs="AngsanaUPC"/>
          <w:sz w:val="32"/>
          <w:szCs w:val="32"/>
        </w:rPr>
        <w:t>Wallesch</w:t>
      </w:r>
      <w:proofErr w:type="spellEnd"/>
      <w:r w:rsidRPr="00E7149B">
        <w:rPr>
          <w:rFonts w:ascii="AngsanaUPC" w:hAnsi="AngsanaUPC" w:cs="AngsanaUPC"/>
          <w:sz w:val="32"/>
          <w:szCs w:val="32"/>
        </w:rPr>
        <w:t xml:space="preserve"> CW. Short</w:t>
      </w:r>
      <w:r w:rsidR="00F17652">
        <w:rPr>
          <w:rFonts w:ascii="AngsanaUPC" w:hAnsi="AngsanaUPC" w:cs="AngsanaUPC"/>
          <w:sz w:val="32"/>
          <w:szCs w:val="32"/>
        </w:rPr>
        <w:t xml:space="preserve"> </w:t>
      </w:r>
      <w:r w:rsidRPr="00E7149B">
        <w:rPr>
          <w:rFonts w:ascii="AngsanaUPC" w:hAnsi="AngsanaUPC" w:cs="AngsanaUPC"/>
          <w:sz w:val="32"/>
          <w:szCs w:val="32"/>
        </w:rPr>
        <w:t>term results of outpatient vs. inpatient rehabilitation after stroke. Rehabilitation 2002</w:t>
      </w:r>
      <w:proofErr w:type="gramStart"/>
      <w:r w:rsidRPr="00E7149B">
        <w:rPr>
          <w:rFonts w:ascii="AngsanaUPC" w:hAnsi="AngsanaUPC" w:cs="AngsanaUPC"/>
          <w:sz w:val="32"/>
          <w:szCs w:val="32"/>
        </w:rPr>
        <w:t>;41</w:t>
      </w:r>
      <w:proofErr w:type="gramEnd"/>
      <w:r w:rsidRPr="00E7149B">
        <w:rPr>
          <w:rFonts w:ascii="AngsanaUPC" w:hAnsi="AngsanaUPC" w:cs="AngsanaUPC"/>
          <w:sz w:val="32"/>
          <w:szCs w:val="32"/>
        </w:rPr>
        <w:t>(2-3):175-82.</w:t>
      </w:r>
    </w:p>
    <w:sectPr w:rsidR="00FB0AE4" w:rsidRPr="00E7149B" w:rsidSect="00396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SL-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SL-Text">
    <w:altName w:val="PSL-Text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B0AE4"/>
    <w:rsid w:val="00034ED5"/>
    <w:rsid w:val="00325B0D"/>
    <w:rsid w:val="003962E7"/>
    <w:rsid w:val="00430FB2"/>
    <w:rsid w:val="00AA3782"/>
    <w:rsid w:val="00AB3B85"/>
    <w:rsid w:val="00D724E0"/>
    <w:rsid w:val="00E7149B"/>
    <w:rsid w:val="00F17652"/>
    <w:rsid w:val="00FB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B0AE4"/>
    <w:rPr>
      <w:rFonts w:ascii="PSL-Text-Bold" w:hAnsi="PSL-Text-Bold" w:hint="default"/>
      <w:b/>
      <w:bCs/>
      <w:i w:val="0"/>
      <w:iCs w:val="0"/>
      <w:color w:val="231F20"/>
      <w:sz w:val="48"/>
      <w:szCs w:val="48"/>
    </w:rPr>
  </w:style>
  <w:style w:type="character" w:customStyle="1" w:styleId="fontstyle11">
    <w:name w:val="fontstyle11"/>
    <w:basedOn w:val="a0"/>
    <w:rsid w:val="00FB0AE4"/>
    <w:rPr>
      <w:rFonts w:ascii="PSL-Text" w:hAnsi="PSL-Text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a0"/>
    <w:rsid w:val="00FB0AE4"/>
    <w:rPr>
      <w:rFonts w:ascii="PSL-Text" w:hAnsi="PSL-Text" w:hint="default"/>
      <w:b w:val="0"/>
      <w:bCs w:val="0"/>
      <w:i w:val="0"/>
      <w:iCs w:val="0"/>
      <w:color w:val="231F20"/>
      <w:sz w:val="28"/>
      <w:szCs w:val="28"/>
    </w:rPr>
  </w:style>
  <w:style w:type="paragraph" w:styleId="a3">
    <w:name w:val="No Spacing"/>
    <w:uiPriority w:val="1"/>
    <w:qFormat/>
    <w:rsid w:val="00FB0AE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76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aistrokesociety.org/purpose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UDH</dc:creator>
  <cp:lastModifiedBy>UDH</cp:lastModifiedBy>
  <cp:revision>10</cp:revision>
  <dcterms:created xsi:type="dcterms:W3CDTF">2019-02-11T01:38:00Z</dcterms:created>
  <dcterms:modified xsi:type="dcterms:W3CDTF">2019-02-11T06:17:00Z</dcterms:modified>
</cp:coreProperties>
</file>